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4056"/>
        <w:gridCol w:w="3338"/>
      </w:tblGrid>
      <w:tr w:rsidR="00CE1ED3" w:rsidRPr="00CE1ED3" w:rsidTr="00A956D5">
        <w:tc>
          <w:tcPr>
            <w:tcW w:w="3696" w:type="dxa"/>
          </w:tcPr>
          <w:p w:rsidR="00CE1ED3" w:rsidRPr="00CE1ED3" w:rsidRDefault="00CE1ED3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696" w:type="dxa"/>
          </w:tcPr>
          <w:p w:rsidR="00CE1ED3" w:rsidRPr="00CE1ED3" w:rsidRDefault="00CE1ED3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рекомендованные </w:t>
            </w: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по СОУТ</w:t>
            </w:r>
          </w:p>
        </w:tc>
        <w:tc>
          <w:tcPr>
            <w:tcW w:w="4056" w:type="dxa"/>
          </w:tcPr>
          <w:p w:rsidR="00CE1ED3" w:rsidRPr="00CE1ED3" w:rsidRDefault="00CE1ED3" w:rsidP="00D7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</w:t>
            </w:r>
            <w:r w:rsidR="00D76DD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338" w:type="dxa"/>
          </w:tcPr>
          <w:p w:rsidR="00CE1ED3" w:rsidRPr="00CE1ED3" w:rsidRDefault="00CE1ED3" w:rsidP="00D7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выполнении, ответственный</w:t>
            </w:r>
            <w:r w:rsidR="00D76D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CE1ED3" w:rsidRPr="00CE1ED3" w:rsidTr="00A956D5">
        <w:tc>
          <w:tcPr>
            <w:tcW w:w="3696" w:type="dxa"/>
          </w:tcPr>
          <w:p w:rsidR="00CE1ED3" w:rsidRPr="00CE1ED3" w:rsidRDefault="00CE1ED3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Рабочее место старшей медицинской сестры</w:t>
            </w:r>
          </w:p>
        </w:tc>
        <w:tc>
          <w:tcPr>
            <w:tcW w:w="3696" w:type="dxa"/>
          </w:tcPr>
          <w:p w:rsidR="00CE1ED3" w:rsidRPr="00CE1ED3" w:rsidRDefault="00CE1ED3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Довести до нормы освещенность на рабочем месте, заменить перегоревшие лампы, увеличить количество светильников общего пользования или установить светильник местного освещения</w:t>
            </w:r>
          </w:p>
        </w:tc>
        <w:tc>
          <w:tcPr>
            <w:tcW w:w="4056" w:type="dxa"/>
          </w:tcPr>
          <w:p w:rsidR="00CE1ED3" w:rsidRPr="00CE1ED3" w:rsidRDefault="00CE1ED3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замена 2 перегоревших ламп, установлен светильник общего пользования</w:t>
            </w:r>
          </w:p>
        </w:tc>
        <w:tc>
          <w:tcPr>
            <w:tcW w:w="3338" w:type="dxa"/>
          </w:tcPr>
          <w:p w:rsidR="00CE1ED3" w:rsidRDefault="00CE1ED3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               по АХР </w:t>
            </w:r>
            <w:r w:rsidR="00B10AAB">
              <w:rPr>
                <w:rFonts w:ascii="Times New Roman" w:hAnsi="Times New Roman" w:cs="Times New Roman"/>
                <w:sz w:val="24"/>
                <w:szCs w:val="24"/>
              </w:rPr>
              <w:t>Широкова О.В.</w:t>
            </w:r>
          </w:p>
          <w:p w:rsidR="00CE1ED3" w:rsidRPr="00CE1ED3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E1ED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72E11" w:rsidRPr="00CE1ED3" w:rsidTr="00A956D5">
        <w:tc>
          <w:tcPr>
            <w:tcW w:w="3696" w:type="dxa"/>
          </w:tcPr>
          <w:p w:rsidR="00672E11" w:rsidRPr="00CE1ED3" w:rsidRDefault="00672E11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Рабочее место медицинской сестры</w:t>
            </w:r>
          </w:p>
        </w:tc>
        <w:tc>
          <w:tcPr>
            <w:tcW w:w="3696" w:type="dxa"/>
          </w:tcPr>
          <w:p w:rsidR="00672E11" w:rsidRPr="00CE1ED3" w:rsidRDefault="00672E11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Довести до нормы освещенность на рабочем месте, заменить перегоревшие лампы, увеличить количество светильников общего пользования или установить светильник местного освещения</w:t>
            </w:r>
          </w:p>
        </w:tc>
        <w:tc>
          <w:tcPr>
            <w:tcW w:w="4056" w:type="dxa"/>
          </w:tcPr>
          <w:p w:rsidR="00672E11" w:rsidRPr="00CE1ED3" w:rsidRDefault="00672E11" w:rsidP="00A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замена 2 перегоревших ламп, установлен светильник общего пользования</w:t>
            </w:r>
          </w:p>
        </w:tc>
        <w:tc>
          <w:tcPr>
            <w:tcW w:w="3338" w:type="dxa"/>
          </w:tcPr>
          <w:p w:rsidR="00B10AAB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               по АХР Широкова О.В.</w:t>
            </w:r>
          </w:p>
          <w:p w:rsidR="00672E11" w:rsidRPr="00CE1ED3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2024</w:t>
            </w:r>
          </w:p>
        </w:tc>
      </w:tr>
      <w:tr w:rsidR="00B10AAB" w:rsidRPr="00CE1ED3" w:rsidTr="00A956D5">
        <w:tc>
          <w:tcPr>
            <w:tcW w:w="3696" w:type="dxa"/>
          </w:tcPr>
          <w:p w:rsidR="00B10AAB" w:rsidRPr="00CE1ED3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Рабочее место повара</w:t>
            </w:r>
          </w:p>
        </w:tc>
        <w:tc>
          <w:tcPr>
            <w:tcW w:w="3696" w:type="dxa"/>
          </w:tcPr>
          <w:p w:rsidR="00B10AAB" w:rsidRPr="00CE1ED3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снижение нагрузок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по тяжести трудового процесса, модернизировать вентиляционную систему в горячем цехе пищеблока</w:t>
            </w:r>
          </w:p>
        </w:tc>
        <w:tc>
          <w:tcPr>
            <w:tcW w:w="4056" w:type="dxa"/>
          </w:tcPr>
          <w:p w:rsidR="00B10AAB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поддон для снижения нагрузок по подниманию тяжестей.</w:t>
            </w:r>
          </w:p>
          <w:p w:rsidR="00B10AAB" w:rsidRPr="00CE1ED3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Вентиляционная система в горячем цехе прочищена, установлен дополнительный режим оттока воздуха</w:t>
            </w:r>
          </w:p>
        </w:tc>
        <w:tc>
          <w:tcPr>
            <w:tcW w:w="3338" w:type="dxa"/>
          </w:tcPr>
          <w:p w:rsidR="00B10AAB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               по АХР Широкова О.В.</w:t>
            </w:r>
          </w:p>
          <w:p w:rsidR="00B10AAB" w:rsidRPr="00A61C5B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B10AAB" w:rsidRPr="00CE1ED3" w:rsidTr="00A956D5">
        <w:tc>
          <w:tcPr>
            <w:tcW w:w="3696" w:type="dxa"/>
          </w:tcPr>
          <w:p w:rsidR="00B10AAB" w:rsidRPr="00CE1ED3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Рабочее место кухонного рабочего</w:t>
            </w:r>
          </w:p>
        </w:tc>
        <w:tc>
          <w:tcPr>
            <w:tcW w:w="3696" w:type="dxa"/>
          </w:tcPr>
          <w:p w:rsidR="00B10AAB" w:rsidRPr="00CE1ED3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снижение нагрузок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E1ED3">
              <w:rPr>
                <w:rFonts w:ascii="Times New Roman" w:hAnsi="Times New Roman" w:cs="Times New Roman"/>
                <w:sz w:val="24"/>
                <w:szCs w:val="24"/>
              </w:rPr>
              <w:t>по тяжести трудового процесса</w:t>
            </w:r>
          </w:p>
        </w:tc>
        <w:tc>
          <w:tcPr>
            <w:tcW w:w="4056" w:type="dxa"/>
          </w:tcPr>
          <w:p w:rsidR="00B10AAB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поддон для снижения нагрузок по подниманию тяжестей.</w:t>
            </w:r>
          </w:p>
          <w:p w:rsidR="00B10AAB" w:rsidRPr="00CE1ED3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10AAB" w:rsidRDefault="00B10AAB" w:rsidP="00B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               по АХР Широкова О.В.</w:t>
            </w:r>
          </w:p>
          <w:p w:rsidR="00B10AAB" w:rsidRDefault="00B10AAB" w:rsidP="00B10AAB"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</w:tbl>
    <w:p w:rsidR="00B316FA" w:rsidRPr="00A956D5" w:rsidRDefault="00A956D5" w:rsidP="00A95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6D5">
        <w:rPr>
          <w:rFonts w:ascii="Times New Roman" w:hAnsi="Times New Roman" w:cs="Times New Roman"/>
          <w:sz w:val="28"/>
          <w:szCs w:val="28"/>
        </w:rPr>
        <w:t>Информация по проведению мероприятий, рекомендованных по ул</w:t>
      </w:r>
      <w:bookmarkStart w:id="0" w:name="_GoBack"/>
      <w:bookmarkEnd w:id="0"/>
      <w:r w:rsidRPr="00A956D5">
        <w:rPr>
          <w:rFonts w:ascii="Times New Roman" w:hAnsi="Times New Roman" w:cs="Times New Roman"/>
          <w:sz w:val="28"/>
          <w:szCs w:val="28"/>
        </w:rPr>
        <w:t>учшению условий труда (СОУТ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AAB">
        <w:rPr>
          <w:rFonts w:ascii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10AA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6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B316FA" w:rsidRPr="00A956D5" w:rsidSect="00CE1E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1ED3"/>
    <w:rsid w:val="00672E11"/>
    <w:rsid w:val="00A956D5"/>
    <w:rsid w:val="00B10AAB"/>
    <w:rsid w:val="00B316FA"/>
    <w:rsid w:val="00CE1ED3"/>
    <w:rsid w:val="00D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F887-A1B6-4105-A5B5-DE2370F7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9 детский сад</cp:lastModifiedBy>
  <cp:revision>4</cp:revision>
  <dcterms:created xsi:type="dcterms:W3CDTF">2021-09-01T05:04:00Z</dcterms:created>
  <dcterms:modified xsi:type="dcterms:W3CDTF">2024-11-12T12:46:00Z</dcterms:modified>
</cp:coreProperties>
</file>